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12331700</wp:posOffset>
            </wp:positionV>
            <wp:extent cx="457200" cy="431800"/>
            <wp:effectExtent l="0" t="0" r="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第一章 机械运动</w:t>
      </w:r>
      <w:r>
        <w:rPr>
          <w:b/>
          <w:bCs/>
          <w:sz w:val="30"/>
          <w:szCs w:val="30"/>
        </w:rPr>
        <w:t xml:space="preserve">  </w:t>
      </w:r>
      <w:r>
        <w:rPr>
          <w:rFonts w:hint="eastAsia"/>
          <w:b/>
          <w:bCs/>
          <w:sz w:val="30"/>
          <w:szCs w:val="30"/>
        </w:rPr>
        <w:t>章末测试</w:t>
      </w:r>
    </w:p>
    <w:p>
      <w:pPr>
        <w:adjustRightInd w:val="0"/>
        <w:snapToGrid w:val="0"/>
        <w:spacing w:line="360" w:lineRule="auto"/>
        <w:jc w:val="center"/>
        <w:rPr>
          <w:b/>
          <w:bCs/>
          <w:sz w:val="30"/>
          <w:szCs w:val="30"/>
        </w:rPr>
      </w:pPr>
    </w:p>
    <w:p>
      <w:pPr>
        <w:adjustRightInd w:val="0"/>
        <w:snapToGrid w:val="0"/>
        <w:spacing w:line="360" w:lineRule="auto"/>
        <w:jc w:val="left"/>
        <w:rPr>
          <w:b/>
        </w:rPr>
      </w:pPr>
      <w:r>
        <w:rPr>
          <w:rFonts w:hint="eastAsia"/>
          <w:b/>
        </w:rPr>
        <w:t>一、选择题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1．下列几种估测最符合实际情况的是（　　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A．人步行的速度约为5m/s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B．正常人1次脉搏的时间约为1min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C．全新的2B铅笔长约18cm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D．一张试卷的厚度大约是1mm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2．在用刻度尺测量物体的长度时，下列要求中错误的是（　　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A．测量时，如果刚好是整数，可以不用估读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B．零刻度线磨损的刻度尺也能用于测量长度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C．读数时，视线应垂直于刻度尺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D．记录测量结果时，必须在数字后注明单位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3．下列诗句中，物体（加“”）的运动所选参照物正确的是（　　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A．白日依山尽，黄河入海流——以“海”为参照物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B．人从桥上过，桥流水不流——以“桥”为参照物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C．不疑行船动，唯看远树来以——“河岸”为参照物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D．沉舟侧畔千帆过，病树前头万木春——以“病树”为参照物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4．使用刻度尺测量长度，下列说法正确的是（　　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1714500" cy="548640"/>
            <wp:effectExtent l="0" t="0" r="0" b="381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A．图中A物体长度为2.7cm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B．图中刻度尺的量程为5.0cm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C．多次测量取平均值，是为了减小错误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D．零刻度线磨损不清，也可以测量长度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5．一个做匀速直线运动物体，由速度公式</w:t>
      </w:r>
      <w:r>
        <w:object>
          <v:shape id="_x0000_i1025" o:spt="75" type="#_x0000_t75" style="height:21.6pt;width:19.8pt;" o:ole="t" filled="f" o:preferrelative="t" stroked="f" coordsize="21600,21600">
            <v:path/>
            <v:fill on="f" focussize="0,0"/>
            <v:stroke on="f" joinstyle="miter"/>
            <v:imagedata r:id="rId12" grayscale="t" o:title="eqIdece1af0605776533e8742e97c39eb4c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可知，下列说法正确的是（</w:t>
      </w:r>
      <w:r>
        <w:rPr>
          <w:kern w:val="0"/>
          <w:szCs w:val="24"/>
        </w:rPr>
        <w:t>  </w:t>
      </w:r>
      <w:r>
        <w:t>）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</w:pPr>
      <w:r>
        <w:t>A．速度与路程成正比</w:t>
      </w:r>
      <w:r>
        <w:tab/>
      </w:r>
      <w:r>
        <w:t>B．速度与时间成反比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</w:pPr>
      <w:r>
        <w:t>C．速度与路程、时间无关</w:t>
      </w:r>
      <w:r>
        <w:tab/>
      </w:r>
      <w:r>
        <w:t>D．速度与路成正比，与时间成反比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6．下列物体运动速度最大的是（　　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A．百米世界纪录是9.84s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B．手扶拖拉机每分钟行驶300m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C．某学生骑车速度20km／h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D．城区汽车10min行驶6km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7．关于误差，下列说法正确的是（　　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A．误差是实验中产生的错误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B．测量中的误差和错误是不可避免的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C．使用精密仪器和改进实验方法可以避免误差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D．误差是不可避免，但可以尽量减小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8．运动会上高速摄像机抓拍甲、乙、丙三位百米比赛运动员，在某时刻三者所处的位置如图所示。从起跑到该时刻，有关甲、乙、丙三位运动员的分析正确的是（　　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2095500" cy="8763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A．乙的平均速度最大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B．通过“相同路程比时间”的方法可以判断甲运动员跑的最快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C．甲的平均速度最大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D．丙运动员每个时段的速度一定都是最小的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9．如图所示记录了两辆汽车在平直的公路上行驶时，在相同的时间内通过的路程。下列说法中不正确的是：（　　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2933700" cy="10287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artisticPastelsSmooth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A．甲车做匀速直线运动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B．在10s~40s内乙车的平均速度大于甲车的平均速度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C．乙车做加速直线运动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D．在40s内乙车的平均速度大于甲车的平均速度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10．如图所示，甲、乙两个图象分别描述了做直线运动的两个物体A、B的运动情况，根据图象得出的信息错误的是（　　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1691640" cy="975360"/>
            <wp:effectExtent l="0" t="0" r="381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artisticPastelsSmooth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A．B物体做匀速直线运动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B．A物体作变速运动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C．v</w:t>
      </w:r>
      <w:r>
        <w:rPr>
          <w:vertAlign w:val="subscript"/>
        </w:rPr>
        <w:t>A</w:t>
      </w:r>
      <w:r>
        <w:t>＞v</w:t>
      </w:r>
      <w:r>
        <w:rPr>
          <w:vertAlign w:val="subscript"/>
        </w:rPr>
        <w:t>B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D．B物体运动1.5s通过的距离是3m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11．有一个做匀速直线运动的物体，它在5s内通过了35m的路程，则该物体在3s内通过的路程为（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</w:pPr>
      <w:r>
        <w:t>A．6m</w:t>
      </w:r>
      <w:r>
        <w:tab/>
      </w:r>
      <w:r>
        <w:t>B．7m</w:t>
      </w:r>
      <w:r>
        <w:tab/>
      </w:r>
      <w:r>
        <w:t>C．14m</w:t>
      </w:r>
      <w:r>
        <w:tab/>
      </w:r>
      <w:r>
        <w:t>D．21m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12．中学生小明从学校步行回家，随身携带的手机记录共走了5000步，则小明从学校步行到家的时间最接近实际的是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</w:pPr>
      <w:r>
        <w:t xml:space="preserve">A．0.2h                 </w:t>
      </w:r>
      <w:r>
        <w:rPr>
          <w:kern w:val="0"/>
          <w:szCs w:val="24"/>
        </w:rPr>
        <w:drawing>
          <wp:inline distT="0" distB="0" distL="0" distR="0">
            <wp:extent cx="22860" cy="30480"/>
            <wp:effectExtent l="0" t="0" r="15240" b="762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B．0.7h             </w:t>
      </w:r>
      <w:r>
        <w:rPr>
          <w:kern w:val="0"/>
          <w:szCs w:val="24"/>
        </w:rPr>
        <w:drawing>
          <wp:inline distT="0" distB="0" distL="0" distR="0">
            <wp:extent cx="22860" cy="30480"/>
            <wp:effectExtent l="0" t="0" r="15240" b="762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C．1h</w:t>
      </w:r>
      <w:r>
        <w:tab/>
      </w:r>
      <w:r>
        <w:t>D．1.5 h</w:t>
      </w:r>
    </w:p>
    <w:p>
      <w:pPr>
        <w:adjustRightInd w:val="0"/>
        <w:snapToGrid w:val="0"/>
        <w:spacing w:line="360" w:lineRule="auto"/>
        <w:jc w:val="left"/>
        <w:textAlignment w:val="center"/>
        <w:rPr>
          <w:b/>
        </w:rPr>
      </w:pPr>
      <w:r>
        <w:rPr>
          <w:b/>
        </w:rPr>
        <w:t>二、填空题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13．写出以下两种仪器的读数．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2720340" cy="849630"/>
            <wp:effectExtent l="0" t="0" r="3810" b="762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3836" cy="850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（1）图（a）中物体的长度是</w:t>
      </w:r>
      <w:r>
        <w:rPr>
          <w:u w:val="single"/>
        </w:rPr>
        <w:t xml:space="preserve">     </w:t>
      </w:r>
      <w:r>
        <w:t>cm；（2）图（b）中秒表的示数是</w:t>
      </w:r>
      <w:r>
        <w:rPr>
          <w:u w:val="single"/>
        </w:rPr>
        <w:t xml:space="preserve">     </w:t>
      </w:r>
      <w:r>
        <w:t>s；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14．小王同学用三角尺测同一个木块长度是，记录下五组数据：6.78cm，6.74cm，6.93cm，6.76cm，6.75cm．其中有一次测量值明显是错的，它是</w:t>
      </w:r>
      <w:r>
        <w:rPr>
          <w:u w:val="single"/>
        </w:rPr>
        <w:t xml:space="preserve">        </w:t>
      </w:r>
      <w:r>
        <w:t>，以上测量中最接近真实值的是</w:t>
      </w:r>
      <w:r>
        <w:rPr>
          <w:u w:val="single"/>
        </w:rPr>
        <w:t xml:space="preserve">        </w:t>
      </w:r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 xml:space="preserve">15．如图甲所示，用刻度尺测量物体的长度，读数时眼睛位置应在图中的 </w:t>
      </w:r>
      <w:r>
        <w:rPr>
          <w:u w:val="single"/>
        </w:rPr>
        <w:t xml:space="preserve">     </w:t>
      </w:r>
      <w:r>
        <w:t xml:space="preserve">处（选填“A”或“B”）。被测物体的长度为 </w:t>
      </w:r>
      <w:r>
        <w:rPr>
          <w:u w:val="single"/>
        </w:rPr>
        <w:t xml:space="preserve">     </w:t>
      </w:r>
      <w:r>
        <w:t xml:space="preserve">cm，如果在另一位置读数会造成 </w:t>
      </w:r>
      <w:r>
        <w:rPr>
          <w:u w:val="single"/>
        </w:rPr>
        <w:t xml:space="preserve">     </w:t>
      </w:r>
      <w:r>
        <w:t xml:space="preserve">（选填“误差”或“错误”）；图乙中停表的示数是 </w:t>
      </w:r>
      <w:r>
        <w:rPr>
          <w:u w:val="single"/>
        </w:rPr>
        <w:t xml:space="preserve">     </w:t>
      </w:r>
      <w:r>
        <w:t>s。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1554480" cy="721360"/>
            <wp:effectExtent l="0" t="0" r="7620" b="254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906" cy="72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 xml:space="preserve">16．人常说“一朝学会狗撵兔，从此踏上不归路”，这虽然有些调侃的意味，但也侧面证明了这项活动的确容易让人上瘾，如果它涉及到了赌博，那么更容易让人深陷其中，极有可能输得倾家荡产。如图所示是狗撵兔时的情景，两只狗同时撒开，围观群众说最前面的狗跑得快，指的是用相同的 </w:t>
      </w:r>
      <w:r>
        <w:rPr>
          <w:u w:val="single"/>
        </w:rPr>
        <w:t xml:space="preserve">           </w:t>
      </w:r>
      <w:r>
        <w:t xml:space="preserve">比较路程；物理上通常用物理量 </w:t>
      </w:r>
      <w:r>
        <w:rPr>
          <w:u w:val="single"/>
        </w:rPr>
        <w:t xml:space="preserve">           </w:t>
      </w:r>
      <w:r>
        <w:t>表示物体运动的快慢。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838200" cy="55626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2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337" cy="55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17．小芳站在斑马线路口等绿灯时，以行驶的汽车为参照物，小芳是</w:t>
      </w:r>
      <w:r>
        <w:rPr>
          <w:u w:val="single"/>
        </w:rPr>
        <w:t xml:space="preserve">      </w:t>
      </w:r>
      <w:r>
        <w:t>的；若马路宽度为25m，人行绿灯时间为20s，等绿灯亮后小芳至少以</w:t>
      </w:r>
      <w:r>
        <w:rPr>
          <w:u w:val="single"/>
        </w:rPr>
        <w:t xml:space="preserve">      </w:t>
      </w:r>
      <w:r>
        <w:t>m/s的平均速度才能安全通过马路。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18．我们常用“频闪照片”来研究物质的运动。如图，记录了小球每隔0.01s的不同位置，小球由左运动到右的平均速度是</w:t>
      </w:r>
      <w:r>
        <w:rPr>
          <w:u w:val="single"/>
        </w:rPr>
        <w:t xml:space="preserve">      </w:t>
      </w:r>
      <w:r>
        <w:t>m/s。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1524000" cy="377825"/>
            <wp:effectExtent l="0" t="0" r="0" b="317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201" cy="38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19．中秋假期，小明一家开车去爬山，在路口处他看到如图所示的交通标志牌，汽车在遵守交通规则的前提下，从此标志牌处匀速到达苍岩山，最快需要</w:t>
      </w:r>
      <w:r>
        <w:rPr>
          <w:u w:val="single"/>
        </w:rPr>
        <w:t xml:space="preserve">      </w:t>
      </w:r>
      <w:r>
        <w:t>min。小明同学觉得远处的山在向他靠近，则他选取的参照物是</w:t>
      </w:r>
      <w:r>
        <w:rPr>
          <w:u w:val="single"/>
        </w:rPr>
        <w:t xml:space="preserve">      </w:t>
      </w:r>
      <w:r>
        <w:t>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1348740" cy="609600"/>
            <wp:effectExtent l="0" t="0" r="381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20．下表为南通开往南京的D5538次动车运行时刻表，根据列车运行时刻表回答下列问题：</w:t>
      </w:r>
    </w:p>
    <w:tbl>
      <w:tblPr>
        <w:tblStyle w:val="5"/>
        <w:tblW w:w="54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870"/>
        <w:gridCol w:w="870"/>
        <w:gridCol w:w="87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站名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南通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泰州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江都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扬州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到站时刻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18</w:t>
            </w:r>
            <w:r>
              <w:rPr>
                <w:rFonts w:hint="eastAsia" w:ascii="宋体" w:hAnsi="宋体" w:cs="宋体"/>
              </w:rPr>
              <w:t>∶</w:t>
            </w:r>
            <w:r>
              <w:t>40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19</w:t>
            </w:r>
            <w:r>
              <w:rPr>
                <w:rFonts w:hint="eastAsia" w:ascii="宋体" w:hAnsi="宋体" w:cs="宋体"/>
              </w:rPr>
              <w:t>∶</w:t>
            </w:r>
            <w:r>
              <w:t>00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19</w:t>
            </w:r>
            <w:r>
              <w:rPr>
                <w:rFonts w:hint="eastAsia" w:ascii="宋体" w:hAnsi="宋体" w:cs="宋体"/>
              </w:rPr>
              <w:t>∶</w:t>
            </w:r>
            <w:r>
              <w:t>20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20</w:t>
            </w:r>
            <w:r>
              <w:rPr>
                <w:rFonts w:hint="eastAsia" w:ascii="宋体" w:hAnsi="宋体" w:cs="宋体"/>
              </w:rPr>
              <w:t>∶</w:t>
            </w: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发车时刻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17</w:t>
            </w:r>
            <w:r>
              <w:rPr>
                <w:rFonts w:hint="eastAsia" w:ascii="宋体" w:hAnsi="宋体" w:cs="宋体"/>
              </w:rPr>
              <w:t>∶</w:t>
            </w:r>
            <w:r>
              <w:t>35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18</w:t>
            </w:r>
            <w:r>
              <w:rPr>
                <w:rFonts w:hint="eastAsia" w:ascii="宋体" w:hAnsi="宋体" w:cs="宋体"/>
              </w:rPr>
              <w:t>∶</w:t>
            </w:r>
            <w:r>
              <w:t>42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19</w:t>
            </w:r>
            <w:r>
              <w:rPr>
                <w:rFonts w:hint="eastAsia" w:ascii="宋体" w:hAnsi="宋体" w:cs="宋体"/>
              </w:rPr>
              <w:t>∶</w:t>
            </w:r>
            <w:r>
              <w:t>02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19</w:t>
            </w:r>
            <w:r>
              <w:rPr>
                <w:rFonts w:hint="eastAsia" w:ascii="宋体" w:hAnsi="宋体" w:cs="宋体"/>
              </w:rPr>
              <w:t>∶</w:t>
            </w:r>
            <w:r>
              <w:t>22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路程/km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118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183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center"/>
              <w:textAlignment w:val="center"/>
            </w:pPr>
            <w:r>
              <w:t>279</w:t>
            </w:r>
          </w:p>
        </w:tc>
      </w:tr>
    </w:tbl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（1）列车全程运行时间是</w:t>
      </w:r>
      <w:r>
        <w:rPr>
          <w:u w:val="single"/>
        </w:rPr>
        <w:t xml:space="preserve">      </w:t>
      </w:r>
      <w:r>
        <w:t>min，列车全程的平均速度是</w:t>
      </w:r>
      <w:r>
        <w:rPr>
          <w:u w:val="single"/>
        </w:rPr>
        <w:t xml:space="preserve">      </w:t>
      </w:r>
      <w:r>
        <w:t>km/h；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（2）若列车由泰州开往江都段的平均速度为120km/h，则列车运行时间是</w:t>
      </w:r>
      <w:r>
        <w:rPr>
          <w:u w:val="single"/>
        </w:rPr>
        <w:t xml:space="preserve">      </w:t>
      </w:r>
      <w:r>
        <w:t>h，表格中江都段的里程数应为</w:t>
      </w:r>
      <w:r>
        <w:rPr>
          <w:u w:val="single"/>
        </w:rPr>
        <w:t xml:space="preserve">      </w:t>
      </w:r>
      <w:r>
        <w:t>km。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b/>
        </w:rPr>
      </w:pPr>
      <w:r>
        <w:rPr>
          <w:b/>
        </w:rPr>
        <w:t>三、实验题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21．如图所示，小明用刻度尺测量物体的长度。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3131820" cy="815340"/>
            <wp:effectExtent l="0" t="0" r="0" b="381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2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（1）在测量物体的长度时，读数正确的是图中的</w:t>
      </w:r>
      <w:r>
        <w:rPr>
          <w:u w:val="single"/>
        </w:rPr>
        <w:t xml:space="preserve">      </w:t>
      </w:r>
      <w:r>
        <w:t>（选填“甲”或“乙”），铅笔的长度为</w:t>
      </w:r>
      <w:r>
        <w:rPr>
          <w:u w:val="single"/>
        </w:rPr>
        <w:t xml:space="preserve">      </w:t>
      </w:r>
      <w:r>
        <w:t>cm。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（2）用刻度尺测某课本的长度，四次读数分别是25.98cm、26.00cm、26.02cm、26.03cm，需要进行多次测量的目的是</w:t>
      </w:r>
      <w:r>
        <w:rPr>
          <w:u w:val="single"/>
        </w:rPr>
        <w:t xml:space="preserve">      </w:t>
      </w:r>
      <w:r>
        <w:t>，四次读数中错误的数据是</w:t>
      </w:r>
      <w:r>
        <w:rPr>
          <w:u w:val="single"/>
        </w:rPr>
        <w:t xml:space="preserve">      </w:t>
      </w:r>
      <w:r>
        <w:t>cm，该课本的长度应为</w:t>
      </w:r>
      <w:r>
        <w:rPr>
          <w:u w:val="single"/>
        </w:rPr>
        <w:t xml:space="preserve">      </w:t>
      </w:r>
      <w:r>
        <w:t>cm。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（3）有一把刻度尺是用金属材料制成，且这种金属材料受温度变化很明显，若在严冬季节用它测量物体长度时，其测量结果将</w:t>
      </w:r>
      <w:r>
        <w:rPr>
          <w:u w:val="single"/>
        </w:rPr>
        <w:t xml:space="preserve">      </w:t>
      </w:r>
      <w:r>
        <w:t>（选填“偏大”或“偏小”）。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22．测某同学沿直线跑步的前40m平均速度：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从起跑计时，4位计时员记录了此同学跑步通过10m、20m、30m、40m处的时间：</w:t>
      </w:r>
    </w:p>
    <w:tbl>
      <w:tblPr>
        <w:tblStyle w:val="5"/>
        <w:tblW w:w="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0"/>
        <w:gridCol w:w="876"/>
        <w:gridCol w:w="876"/>
        <w:gridCol w:w="876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计时员位置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10m处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20m处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30m处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40m处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时间（s）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15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23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360" w:lineRule="auto"/>
              <w:jc w:val="left"/>
              <w:textAlignment w:val="center"/>
            </w:pPr>
            <w:r>
              <w:t>28</w:t>
            </w:r>
          </w:p>
        </w:tc>
      </w:tr>
    </w:tbl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（1）本实验需要的测量仪器是</w:t>
      </w:r>
      <w:r>
        <w:rPr>
          <w:u w:val="single"/>
        </w:rPr>
        <w:t xml:space="preserve">      </w:t>
      </w:r>
      <w:r>
        <w:t>和</w:t>
      </w:r>
      <w:r>
        <w:rPr>
          <w:u w:val="single"/>
        </w:rPr>
        <w:t xml:space="preserve">      </w:t>
      </w:r>
      <w: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（2）根据上面的数据：从10m处到40m处，此同学跑步的平均速度是</w:t>
      </w:r>
      <w:r>
        <w:rPr>
          <w:u w:val="single"/>
        </w:rPr>
        <w:t xml:space="preserve">      </w:t>
      </w:r>
      <w:r>
        <w:t>m/s；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（3）此同学</w:t>
      </w:r>
      <w:r>
        <w:rPr>
          <w:u w:val="single"/>
        </w:rPr>
        <w:t xml:space="preserve">      </w:t>
      </w:r>
      <w:r>
        <w:t>（填“是”或“不是”）匀速直线运动的，判断依据是</w:t>
      </w:r>
      <w:r>
        <w:rPr>
          <w:u w:val="single"/>
        </w:rPr>
        <w:t xml:space="preserve">      </w:t>
      </w:r>
      <w:r>
        <w:t>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23．如图是小明在做“测量小车的平均速度”的实验装置，在实验中：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1813560" cy="729615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artisticGlass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863" cy="73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 xml:space="preserve">（1）实验时为了方便计时，应使斜面的坡度较 </w:t>
      </w:r>
      <w:r>
        <w:rPr>
          <w:u w:val="single"/>
        </w:rPr>
        <w:t xml:space="preserve">     </w:t>
      </w:r>
      <w:r>
        <w:t>（填“大”或“小”）；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 xml:space="preserve">（2）在实验前必须熟练使用电子表，如果小车到达金属挡板后还没有停止计时，则会使所测量的平均速度偏 </w:t>
      </w:r>
      <w:r>
        <w:rPr>
          <w:u w:val="single"/>
        </w:rPr>
        <w:t xml:space="preserve">     </w:t>
      </w:r>
      <w:r>
        <w:t>；（填“大”或“小”）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 xml:space="preserve">（3）为了测量小车运动过程中下半程的平均速度，小明让小车从斜面中点由静止释放。测出小车到达斜面底端的时间，从而计算出小车运动过程中下半程的平均速度。他的做法 </w:t>
      </w:r>
      <w:r>
        <w:rPr>
          <w:u w:val="single"/>
        </w:rPr>
        <w:t xml:space="preserve">     </w:t>
      </w:r>
      <w:r>
        <w:t xml:space="preserve">（填“正确”或“不正确”），理由是 </w:t>
      </w:r>
      <w:r>
        <w:rPr>
          <w:u w:val="single"/>
        </w:rPr>
        <w:t xml:space="preserve">     </w:t>
      </w:r>
      <w: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（4）若小车通过上半段和下半段路程的平均速度分别为</w:t>
      </w:r>
      <w:r>
        <w:rPr>
          <w:i/>
        </w:rPr>
        <w:t>v</w:t>
      </w:r>
      <w:r>
        <w:rPr>
          <w:i/>
          <w:vertAlign w:val="subscript"/>
        </w:rPr>
        <w:t>1</w:t>
      </w:r>
      <w:r>
        <w:t>、</w:t>
      </w:r>
      <w:r>
        <w:rPr>
          <w:i/>
        </w:rPr>
        <w:t>v</w:t>
      </w:r>
      <w:r>
        <w:rPr>
          <w:i/>
          <w:vertAlign w:val="subscript"/>
        </w:rPr>
        <w:t>2</w:t>
      </w:r>
      <w:r>
        <w:t>，则两者大小关系为</w:t>
      </w:r>
      <w:r>
        <w:rPr>
          <w:i/>
        </w:rPr>
        <w:t>v</w:t>
      </w:r>
      <w:r>
        <w:rPr>
          <w:i/>
          <w:vertAlign w:val="subscript"/>
        </w:rPr>
        <w:t>1</w:t>
      </w:r>
      <w:r>
        <w:rPr>
          <w:i/>
          <w:u w:val="single"/>
        </w:rPr>
        <w:t xml:space="preserve">     </w:t>
      </w:r>
      <w:r>
        <w:rPr>
          <w:i/>
        </w:rPr>
        <w:t>v</w:t>
      </w:r>
      <w:r>
        <w:rPr>
          <w:i/>
          <w:vertAlign w:val="subscript"/>
        </w:rPr>
        <w:t>2</w:t>
      </w:r>
      <w:r>
        <w:t>（填“大于”、“小于”或“等于”）。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b/>
        </w:rPr>
      </w:pPr>
      <w:r>
        <w:rPr>
          <w:b/>
        </w:rPr>
        <w:t>四、计算题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24．一辆汽车以速度表所示的速度通过一平直隧道，如图所示。求：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（1）汽车行驶的速度为多少米/秒（m/s）？（结果保留一位小数）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（2）经过2min才驶出隧道，那么隧道长多少米（m）？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rPr>
          <w:kern w:val="0"/>
          <w:szCs w:val="24"/>
        </w:rPr>
        <w:drawing>
          <wp:inline distT="0" distB="0" distL="0" distR="0">
            <wp:extent cx="853440" cy="853440"/>
            <wp:effectExtent l="0" t="0" r="3810" b="381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25．小明每天都会与小聪一去上学，小聪家距离学校2500m，每天小明会以4m/s的速度骑自行车去小聪家，用时6min。在小聪家等待1min后，二人一起在小聪家出发又以5m/s的速度骑自行车去学校。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（1）小明与小聪家距离多少米？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（2）从小聪家到学校用了多长时间？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（3）小明在整个去学校的过程中平均速度是多少？（结果保留小数点后两位）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sectPr>
          <w:pgSz w:w="11906" w:h="16839"/>
          <w:pgMar w:top="1440" w:right="1797" w:bottom="1440" w:left="1797" w:header="500" w:footer="500" w:gutter="0"/>
          <w:cols w:space="425" w:num="1" w:sep="1"/>
          <w:docGrid w:type="lines" w:linePitch="13959" w:charSpace="0"/>
        </w:sectPr>
      </w:pPr>
    </w:p>
    <w:p>
      <w:pPr>
        <w:adjustRightInd w:val="0"/>
        <w:snapToGrid w:val="0"/>
        <w:spacing w:line="360" w:lineRule="auto"/>
        <w:jc w:val="center"/>
        <w:textAlignment w:val="center"/>
        <w:rPr>
          <w:rFonts w:hint="eastAsia"/>
          <w:b/>
        </w:rPr>
      </w:pPr>
      <w:r>
        <w:rPr>
          <w:b/>
        </w:rPr>
        <w:t>参考答案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1．C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2．A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3．A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4．D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5．C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6．A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7．D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8．C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9．D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10．B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11．D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12．B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13．1.20     218s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14．6.93cm     6.76cm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15．B     1.40     错误     307.5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16．时间     速度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17．运动     1.25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18．0.8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19．20     他乘坐的汽车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20．155     108     0.3     154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21．甲     5.30     减小误差     25.98     26.02     偏大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22．刻度尺     秒表     1.5     不是     相同的路程所用时间不同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23．小     小     不正确     见解析     小于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</w:pPr>
      <w:r>
        <w:t>24．（1）16.7；（2）2000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/>
        </w:rPr>
      </w:pPr>
      <w:r>
        <w:t>25．（1）1440m；（2）212s；（3）</w:t>
      </w:r>
      <w:r>
        <w:object>
          <v:shape id="_x0000_i1026" o:spt="75" type="#_x0000_t75" style="height:10.2pt;width:32.4pt;" o:ole="t" filled="f" o:preferrelative="t" stroked="f" coordsize="21600,21600">
            <v:path/>
            <v:fill on="f" focussize="0,0"/>
            <v:stroke on="f" joinstyle="miter"/>
            <v:imagedata r:id="rId33" grayscale="t" o:title="eqId2e3f990b147bd6aded91731eedfa07ed"/>
            <o:lock v:ext="edit" aspectratio="t"/>
            <w10:wrap type="none"/>
            <w10:anchorlock/>
          </v:shape>
          <o:OLEObject Type="Embed" ProgID="Equation.DSMT4" ShapeID="_x0000_i1026" DrawAspect="Content" ObjectID="_1468075726" r:id="rId32">
            <o:LockedField>false</o:LockedField>
          </o:OLEObject>
        </w:object>
      </w: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9"/>
      <w:pgMar w:top="1440" w:right="1797" w:bottom="1440" w:left="1797" w:header="851" w:footer="992" w:gutter="0"/>
      <w:pgNumType w:start="1"/>
      <w:cols w:space="425" w:num="1"/>
      <w:docGrid w:type="lines" w:linePitch="1395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B49"/>
    <w:rsid w:val="000232A6"/>
    <w:rsid w:val="00330266"/>
    <w:rsid w:val="004151FC"/>
    <w:rsid w:val="004B7B49"/>
    <w:rsid w:val="005E05B3"/>
    <w:rsid w:val="0064153B"/>
    <w:rsid w:val="008B764D"/>
    <w:rsid w:val="00A55508"/>
    <w:rsid w:val="00C02FC6"/>
    <w:rsid w:val="00F159AF"/>
    <w:rsid w:val="00FC38B8"/>
    <w:rsid w:val="7708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17.wmf"/><Relationship Id="rId32" Type="http://schemas.openxmlformats.org/officeDocument/2006/relationships/oleObject" Target="embeddings/oleObject2.bin"/><Relationship Id="rId31" Type="http://schemas.microsoft.com/office/2007/relationships/hdphoto" Target="media/hdphoto8.wdp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microsoft.com/office/2007/relationships/hdphoto" Target="media/hdphoto7.wdp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microsoft.com/office/2007/relationships/hdphoto" Target="media/hdphoto6.wdp"/><Relationship Id="rId25" Type="http://schemas.openxmlformats.org/officeDocument/2006/relationships/image" Target="media/image13.png"/><Relationship Id="rId24" Type="http://schemas.microsoft.com/office/2007/relationships/hdphoto" Target="media/hdphoto5.wdp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microsoft.com/office/2007/relationships/hdphoto" Target="media/hdphoto4.wdp"/><Relationship Id="rId17" Type="http://schemas.openxmlformats.org/officeDocument/2006/relationships/image" Target="media/image7.png"/><Relationship Id="rId16" Type="http://schemas.microsoft.com/office/2007/relationships/hdphoto" Target="media/hdphoto3.wdp"/><Relationship Id="rId15" Type="http://schemas.openxmlformats.org/officeDocument/2006/relationships/image" Target="media/image6.png"/><Relationship Id="rId14" Type="http://schemas.microsoft.com/office/2007/relationships/hdphoto" Target="media/hdphoto2.wdp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microsoft.com/office/2007/relationships/hdphoto" Target="media/hdphoto1.wdp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572</Words>
  <Characters>3262</Characters>
  <Lines>27</Lines>
  <Paragraphs>7</Paragraphs>
  <TotalTime>0</TotalTime>
  <ScaleCrop>false</ScaleCrop>
  <LinksUpToDate>false</LinksUpToDate>
  <CharactersWithSpaces>3827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2023-08-16T07:38:00Z</dcterms:created>
  <dcterms:modified xsi:type="dcterms:W3CDTF">2023-08-20T10:54:36Z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